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LISTE DE MATERIEL POUR LA RENTREE en SEGPA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>de septembre 2022</w:t>
      </w:r>
    </w:p>
    <w:p>
      <w:pPr>
        <w:pStyle w:val="Normal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bookmarkStart w:id="0" w:name="_GoBack"/>
      <w:bookmarkStart w:id="1" w:name="_GoBack"/>
      <w:bookmarkEnd w:id="1"/>
    </w:p>
    <w:tbl>
      <w:tblPr>
        <w:tblStyle w:val="Grilledutableau"/>
        <w:tblW w:w="109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71"/>
        <w:gridCol w:w="848"/>
        <w:gridCol w:w="852"/>
        <w:gridCol w:w="803"/>
        <w:gridCol w:w="835"/>
        <w:gridCol w:w="1700"/>
      </w:tblGrid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Désignation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6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5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4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3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eastAsia="Calibri" w:cs="Arial" w:ascii="Arial" w:hAnsi="Arial"/>
                <w:kern w:val="0"/>
                <w:sz w:val="26"/>
                <w:szCs w:val="26"/>
                <w:lang w:val="fr-FR" w:eastAsia="en-US" w:bidi="ar-SA"/>
              </w:rPr>
              <w:t>Coche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(matériel acheté) </w:t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u w:val="single"/>
                <w:lang w:val="fr-FR" w:eastAsia="en-US" w:bidi="ar-SA"/>
              </w:rPr>
              <w:t>Une première trousse avec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 :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crayon à papier (HB) (faire des réserves)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taille crayon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gomme blanche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paire de ciseaux à bout rond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règle plate transparente de 20 cm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stylo bleu (faire des réserves)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stylo rouge (faire des réserves)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stylo vert (faire des réserves)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stylo noir (faire des réserves)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Porte-mine + recharge de mines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tube de colle* (faire des réserves)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3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3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lot de 4 surligneurs de couleurs différentes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feutre Velléda (faire des réserves)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3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3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u w:val="single"/>
                <w:lang w:val="fr-FR" w:eastAsia="en-US" w:bidi="ar-SA"/>
              </w:rPr>
              <w:t>Une seconde trousse avec</w:t>
            </w: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 :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crayons de couleurs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feutres à pointes fines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pochette de crayons de couleurs « aquarelles »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- 5 tubes de gouache : blanc, noir, cyan, magenta et vermillon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palette plastique + chiffon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pochette CANSON blanche 180g 24x32 cm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blouse (vieux vêtement à manches longues)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papier machine A4 blanc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50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50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feuilles de papier calque A4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10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agenda (1 page par jour)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clé USB 8 GO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petits écouteurs ou casque audio premier prix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copies simples perforées (21x29.7 grands carreaux)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200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200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200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200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copies doubles perforées (21x29.7 grands carreaux)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50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50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50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50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pochettes transparentes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200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200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200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200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pochette à élastique grand format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 xml:space="preserve">- porte-vues 60 vues 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porte-vues 80 vues au minimum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cahier 17x22 (48 pages)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ardoise blanche + chiffon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 xml:space="preserve">- grand cahier 24x32 grands carreaux 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>196 pages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 xml:space="preserve">- grand cahier 24x32 grands carreaux 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>96 pages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9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9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9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9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protège cahier (24x32) rouge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protège cahier (24x32) bleu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2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protège cahier (24x32) jaune + 1 étiquette (nom-prénom-classe)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règle plate transparente et rigide de 30 cm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compas porte-crayon solide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équerre transparente et rigide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rapporteur transparent et rigide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 xml:space="preserve">- calculatrice scientifique collège </w:t>
            </w:r>
            <w:r>
              <w:rPr>
                <w:rFonts w:eastAsia="Calibri" w:cs="Arial" w:ascii="Arial" w:hAnsi="Arial"/>
                <w:i/>
                <w:iCs/>
                <w:kern w:val="0"/>
                <w:sz w:val="24"/>
                <w:szCs w:val="24"/>
                <w:lang w:val="fr-FR" w:eastAsia="en-US" w:bidi="ar-SA"/>
              </w:rPr>
              <w:t>(exemples : « T1 collège plus » chez Texas Instrument , « Calculatrice Scientifique » chez Lexibook ou « FX-92 » chez Casio...)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Classeur bleu A4 rigide 4 anneaux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Classeur vert A4 rigide 4 anneaux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classeur format A4 rigide 4 anneaux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1 bleu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1 rouge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1 jaune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1 vert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- 6 intercalaires cartonnés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- 12 intercalaires cartonnés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 xml:space="preserve">- maillot de bain + bonnet + lunettes 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58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 xml:space="preserve">- survêtement obligatoire + T-Shirt de sport + tennis propres avec lacets (pour le gymnase) 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>+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 xml:space="preserve"> tennis avec lacets pour l’extérieur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Calibri" w:cs="Arial" w:ascii="Arial" w:hAnsi="Arial"/>
                <w:kern w:val="0"/>
                <w:sz w:val="28"/>
                <w:szCs w:val="28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773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e47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LibreOffice/7.0.2.2$Windows_X86_64 LibreOffice_project/8349ace3c3162073abd90d81fd06dcfb6b36b994</Application>
  <Pages>20</Pages>
  <Words>549</Words>
  <Characters>2006</Characters>
  <CharactersWithSpaces>2327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2022-03-22T08:00:00Z</dcterms:created>
  <dc:creator>Isabelle Pontonnier</dc:creator>
  <dc:description/>
  <dc:language>fr-FR</dc:language>
  <cp:lastModifiedBy>dir-segpa</cp:lastModifiedBy>
  <dcterms:modified xsi:type="dcterms:W3CDTF">2022-03-24T10:17:00Z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